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65A1D" w14:textId="77777777" w:rsidR="009D1E1C" w:rsidRDefault="009D1E1C">
      <w:r>
        <w:rPr>
          <w:noProof/>
        </w:rPr>
        <w:drawing>
          <wp:anchor distT="0" distB="0" distL="114300" distR="114300" simplePos="0" relativeHeight="251658240" behindDoc="1" locked="0" layoutInCell="1" allowOverlap="1" wp14:anchorId="7CB36D14" wp14:editId="0A6C8CEF">
            <wp:simplePos x="0" y="0"/>
            <wp:positionH relativeFrom="column">
              <wp:posOffset>-35164</wp:posOffset>
            </wp:positionH>
            <wp:positionV relativeFrom="paragraph">
              <wp:posOffset>-557530</wp:posOffset>
            </wp:positionV>
            <wp:extent cx="3749040" cy="925830"/>
            <wp:effectExtent l="0" t="0" r="3810" b="7620"/>
            <wp:wrapNone/>
            <wp:docPr id="1" name="Picture 1" descr="http://www.wmur.com/image/view/-/31051212/highRes/1/-/maxh/480/maxw/640/-/wh6occ/-/Eversource-energy-rgb-color-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mur.com/image/view/-/31051212/highRes/1/-/maxh/480/maxw/640/-/wh6occ/-/Eversource-energy-rgb-color-logo-jpg.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749040" cy="92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EBCF3E" w14:textId="77777777" w:rsidR="00A240A7" w:rsidRDefault="00A240A7" w:rsidP="009D1E1C">
      <w:pPr>
        <w:spacing w:after="0" w:line="240" w:lineRule="auto"/>
        <w:rPr>
          <w:rFonts w:ascii="Arial" w:hAnsi="Arial" w:cs="Arial"/>
          <w:b/>
          <w:sz w:val="24"/>
          <w:szCs w:val="24"/>
        </w:rPr>
      </w:pPr>
    </w:p>
    <w:p w14:paraId="747A6D04" w14:textId="43AB1326" w:rsidR="00677AC4" w:rsidRDefault="009D1E1C" w:rsidP="009D1E1C">
      <w:pPr>
        <w:spacing w:after="0" w:line="240" w:lineRule="auto"/>
        <w:rPr>
          <w:rFonts w:ascii="Arial" w:hAnsi="Arial" w:cs="Arial"/>
        </w:rPr>
      </w:pPr>
      <w:r w:rsidRPr="00110C2B">
        <w:rPr>
          <w:rFonts w:ascii="Arial" w:hAnsi="Arial" w:cs="Arial"/>
          <w:b/>
        </w:rPr>
        <w:t xml:space="preserve">Title: </w:t>
      </w:r>
      <w:r w:rsidR="00110C2B" w:rsidRPr="00110C2B">
        <w:rPr>
          <w:rFonts w:ascii="Arial" w:hAnsi="Arial" w:cs="Arial"/>
        </w:rPr>
        <w:t xml:space="preserve"> </w:t>
      </w:r>
      <w:r w:rsidR="00677AC4">
        <w:rPr>
          <w:rFonts w:ascii="Arial" w:hAnsi="Arial" w:cs="Arial"/>
        </w:rPr>
        <w:tab/>
      </w:r>
      <w:r w:rsidR="00EA2BDC">
        <w:rPr>
          <w:rFonts w:ascii="Arial" w:hAnsi="Arial" w:cs="Arial"/>
        </w:rPr>
        <w:t>Waterbury LNG Plant Superintendent</w:t>
      </w:r>
    </w:p>
    <w:p w14:paraId="17B51716" w14:textId="77777777" w:rsidR="00677AC4" w:rsidRPr="00110C2B" w:rsidRDefault="00677AC4" w:rsidP="009D1E1C">
      <w:pPr>
        <w:spacing w:after="0" w:line="240" w:lineRule="auto"/>
        <w:rPr>
          <w:rFonts w:ascii="Arial" w:hAnsi="Arial" w:cs="Arial"/>
          <w:b/>
        </w:rPr>
      </w:pPr>
      <w:r>
        <w:rPr>
          <w:rFonts w:ascii="Arial" w:hAnsi="Arial" w:cs="Arial"/>
        </w:rPr>
        <w:tab/>
      </w:r>
    </w:p>
    <w:p w14:paraId="1943585F" w14:textId="7835B486" w:rsidR="005154E8" w:rsidRPr="00677AC4" w:rsidRDefault="009D1E1C" w:rsidP="00404FEC">
      <w:pPr>
        <w:spacing w:after="0" w:line="240" w:lineRule="auto"/>
        <w:rPr>
          <w:rFonts w:ascii="Arial" w:hAnsi="Arial" w:cs="Arial"/>
        </w:rPr>
      </w:pPr>
      <w:r w:rsidRPr="00110C2B">
        <w:rPr>
          <w:rFonts w:ascii="Arial" w:hAnsi="Arial" w:cs="Arial"/>
          <w:b/>
        </w:rPr>
        <w:t xml:space="preserve">Location: </w:t>
      </w:r>
      <w:r w:rsidR="00EA2BDC">
        <w:rPr>
          <w:rFonts w:ascii="Arial" w:hAnsi="Arial" w:cs="Arial"/>
        </w:rPr>
        <w:t>Waterbury, CT</w:t>
      </w:r>
    </w:p>
    <w:p w14:paraId="47A202E3" w14:textId="77777777" w:rsidR="00DB6D72" w:rsidRDefault="00DB6D72" w:rsidP="00F140D4">
      <w:pPr>
        <w:pStyle w:val="NormalWeb"/>
        <w:shd w:val="clear" w:color="auto" w:fill="FFFFFF"/>
        <w:spacing w:before="0" w:beforeAutospacing="0" w:after="0" w:afterAutospacing="0"/>
        <w:textAlignment w:val="baseline"/>
        <w:rPr>
          <w:rFonts w:ascii="Arial" w:hAnsi="Arial" w:cs="Arial"/>
          <w:sz w:val="22"/>
          <w:szCs w:val="22"/>
        </w:rPr>
      </w:pPr>
    </w:p>
    <w:p w14:paraId="2D559828" w14:textId="77777777" w:rsidR="00925C0A" w:rsidRPr="00BE2F46" w:rsidRDefault="00925C0A" w:rsidP="00925C0A">
      <w:pPr>
        <w:rPr>
          <w:rFonts w:ascii="Arial" w:eastAsia="Times New Roman" w:hAnsi="Arial" w:cs="Arial"/>
          <w:b/>
          <w:bCs/>
          <w:sz w:val="20"/>
          <w:szCs w:val="20"/>
          <w:lang w:val="en"/>
        </w:rPr>
      </w:pPr>
      <w:r w:rsidRPr="00BE2F46">
        <w:rPr>
          <w:rFonts w:ascii="Arial" w:eastAsia="Times New Roman" w:hAnsi="Arial" w:cs="Arial"/>
          <w:b/>
          <w:bCs/>
          <w:sz w:val="20"/>
          <w:szCs w:val="20"/>
          <w:lang w:val="en"/>
        </w:rPr>
        <w:t>Job Description Summary:</w:t>
      </w:r>
      <w:bookmarkStart w:id="0" w:name="_GoBack"/>
      <w:bookmarkEnd w:id="0"/>
    </w:p>
    <w:p w14:paraId="63E10BA2" w14:textId="77777777" w:rsidR="00EA2BDC" w:rsidRPr="00EA2BDC" w:rsidRDefault="00925C0A" w:rsidP="00EA2BDC">
      <w:pPr>
        <w:pStyle w:val="NormalWeb"/>
        <w:shd w:val="clear" w:color="auto" w:fill="FFFFFF"/>
        <w:spacing w:before="0" w:beforeAutospacing="0" w:after="240" w:afterAutospacing="0"/>
        <w:rPr>
          <w:rFonts w:ascii="Arial" w:hAnsi="Arial" w:cs="Arial"/>
          <w:sz w:val="20"/>
          <w:szCs w:val="20"/>
        </w:rPr>
      </w:pPr>
      <w:r w:rsidRPr="00BE2F46">
        <w:rPr>
          <w:rFonts w:ascii="Arial" w:hAnsi="Arial" w:cs="Arial"/>
          <w:b/>
          <w:bCs/>
          <w:sz w:val="20"/>
          <w:szCs w:val="20"/>
          <w:lang w:val="en"/>
        </w:rPr>
        <w:t>Role and Scope of Position</w:t>
      </w:r>
      <w:r w:rsidRPr="00EA2BDC">
        <w:rPr>
          <w:rFonts w:ascii="Arial" w:hAnsi="Arial" w:cs="Arial"/>
          <w:bCs/>
          <w:sz w:val="20"/>
          <w:szCs w:val="20"/>
          <w:lang w:val="en"/>
        </w:rPr>
        <w:t xml:space="preserve">:  </w:t>
      </w:r>
      <w:r w:rsidR="00EA2BDC" w:rsidRPr="00EA2BDC">
        <w:rPr>
          <w:rFonts w:ascii="Arial" w:hAnsi="Arial" w:cs="Arial"/>
          <w:sz w:val="20"/>
          <w:szCs w:val="20"/>
        </w:rPr>
        <w:t>Eversource Energy (Eversource) owns and operates the Waterbury LNG Facility located in Waterbury, CT (Facility).  The Facility consists of one 1.2 BCF LNG storage tank, a 120 MMSCFD send out system, and a liquefaction and pretreatment system capable of liquefying up to 6 MMSCFD.</w:t>
      </w:r>
    </w:p>
    <w:p w14:paraId="4B882B01" w14:textId="3462B3DE" w:rsidR="00EA2BDC" w:rsidRPr="00EA2BDC" w:rsidRDefault="00EA2BDC" w:rsidP="00EA2BDC">
      <w:pPr>
        <w:shd w:val="clear" w:color="auto" w:fill="FFFFFF"/>
        <w:spacing w:after="240" w:line="240" w:lineRule="auto"/>
        <w:rPr>
          <w:rFonts w:ascii="Arial" w:eastAsia="Times New Roman" w:hAnsi="Arial" w:cs="Arial"/>
          <w:sz w:val="20"/>
          <w:szCs w:val="20"/>
        </w:rPr>
      </w:pPr>
      <w:r w:rsidRPr="00EA2BDC">
        <w:rPr>
          <w:rFonts w:ascii="Arial" w:eastAsia="Times New Roman" w:hAnsi="Arial" w:cs="Arial"/>
          <w:sz w:val="20"/>
          <w:szCs w:val="20"/>
        </w:rPr>
        <w:t>The LNG Plant Superintendent will ensure that all phases of plant operations are un-interrupted, and that the LNG facility is safely, reliably and efficiently maintained in accordance with federal regulations and industry best practices. This position report to the Eversource LNG Operations Manager.</w:t>
      </w:r>
    </w:p>
    <w:p w14:paraId="41E6A772" w14:textId="5D64DBD3" w:rsidR="00EA2BDC" w:rsidRPr="00EA2BDC" w:rsidRDefault="00EA2BDC" w:rsidP="00EA2BDC">
      <w:pPr>
        <w:shd w:val="clear" w:color="auto" w:fill="FFFFFF"/>
        <w:spacing w:after="240" w:line="240" w:lineRule="auto"/>
        <w:rPr>
          <w:rFonts w:ascii="Arial" w:eastAsia="Times New Roman" w:hAnsi="Arial" w:cs="Arial"/>
          <w:sz w:val="20"/>
          <w:szCs w:val="20"/>
        </w:rPr>
      </w:pPr>
      <w:r w:rsidRPr="00EA2BDC">
        <w:rPr>
          <w:rFonts w:ascii="Arial" w:eastAsia="Times New Roman" w:hAnsi="Arial" w:cs="Arial"/>
          <w:sz w:val="20"/>
          <w:szCs w:val="20"/>
        </w:rPr>
        <w:t>The LNG Plant Superintendent must understand all aspects of the Facility maintenance and operations activities, will track and efficiently allocate plant personnel and general resources, will be responsible for the development and implementation of financial and performance reports and will work closely with LNG engineers and third-party contractors in the evaluation and implementation of plant process improvements initiatives.</w:t>
      </w:r>
    </w:p>
    <w:p w14:paraId="48B29156" w14:textId="77777777" w:rsidR="00EA2BDC" w:rsidRPr="00EA2BDC" w:rsidRDefault="00EA2BDC" w:rsidP="00EA2BDC">
      <w:pPr>
        <w:shd w:val="clear" w:color="auto" w:fill="FFFFFF"/>
        <w:spacing w:after="240" w:line="240" w:lineRule="auto"/>
        <w:rPr>
          <w:rFonts w:ascii="Arial" w:eastAsia="Times New Roman" w:hAnsi="Arial" w:cs="Arial"/>
          <w:sz w:val="20"/>
          <w:szCs w:val="20"/>
        </w:rPr>
      </w:pPr>
      <w:r w:rsidRPr="00EA2BDC">
        <w:rPr>
          <w:rFonts w:ascii="Arial" w:eastAsia="Times New Roman" w:hAnsi="Arial" w:cs="Arial"/>
          <w:sz w:val="20"/>
          <w:szCs w:val="20"/>
        </w:rPr>
        <w:t>In addition, the LNG Plant Superintendent must understand all aspects of LNG plant security and regulatory compliance requirements (49 CFR Part 193 and NFPA 59A), plant maintenance and operation procedures, as well as the establishment of an adequate and regulatory compliant qualification program for plant personnel. </w:t>
      </w:r>
    </w:p>
    <w:p w14:paraId="6B1FE455" w14:textId="24CBE3F2" w:rsidR="00925C0A" w:rsidRDefault="00925C0A" w:rsidP="00EA2BDC">
      <w:pPr>
        <w:spacing w:after="160" w:line="259" w:lineRule="auto"/>
        <w:rPr>
          <w:rFonts w:ascii="Arial" w:eastAsia="Times New Roman" w:hAnsi="Arial" w:cs="Arial"/>
          <w:b/>
          <w:bCs/>
          <w:sz w:val="20"/>
          <w:szCs w:val="20"/>
          <w:lang w:val="en"/>
        </w:rPr>
      </w:pPr>
      <w:r w:rsidRPr="00EA2BDC">
        <w:rPr>
          <w:rFonts w:ascii="Arial" w:eastAsia="Times New Roman" w:hAnsi="Arial" w:cs="Arial"/>
          <w:b/>
          <w:bCs/>
          <w:sz w:val="20"/>
          <w:szCs w:val="20"/>
          <w:lang w:val="en"/>
        </w:rPr>
        <w:t xml:space="preserve">Essential Functions: </w:t>
      </w:r>
    </w:p>
    <w:p w14:paraId="38412483" w14:textId="77777777" w:rsidR="00EA2BDC" w:rsidRPr="00EA2BDC" w:rsidRDefault="00EA2BDC" w:rsidP="00EA2BDC">
      <w:pPr>
        <w:numPr>
          <w:ilvl w:val="0"/>
          <w:numId w:val="20"/>
        </w:numPr>
        <w:shd w:val="clear" w:color="auto" w:fill="FFFFFF"/>
        <w:spacing w:after="0" w:line="240" w:lineRule="auto"/>
        <w:rPr>
          <w:rFonts w:ascii="Arial" w:eastAsia="Times New Roman" w:hAnsi="Arial" w:cs="Arial"/>
          <w:sz w:val="20"/>
          <w:szCs w:val="20"/>
        </w:rPr>
      </w:pPr>
      <w:r w:rsidRPr="00EA2BDC">
        <w:rPr>
          <w:rFonts w:ascii="Arial" w:eastAsia="Times New Roman" w:hAnsi="Arial" w:cs="Arial"/>
          <w:bCs/>
          <w:sz w:val="20"/>
          <w:szCs w:val="20"/>
        </w:rPr>
        <w:t>Supervise the daily activities of the LNG Plant Maintenance Supervisor, LNG Plant Operations Supervisor and LNG Plant Clerk.</w:t>
      </w:r>
    </w:p>
    <w:p w14:paraId="36227BF3" w14:textId="77777777" w:rsidR="00EA2BDC" w:rsidRPr="00EA2BDC" w:rsidRDefault="00EA2BDC" w:rsidP="00EA2BDC">
      <w:pPr>
        <w:numPr>
          <w:ilvl w:val="0"/>
          <w:numId w:val="20"/>
        </w:numPr>
        <w:shd w:val="clear" w:color="auto" w:fill="FFFFFF"/>
        <w:spacing w:after="0" w:line="240" w:lineRule="auto"/>
        <w:rPr>
          <w:rFonts w:ascii="Arial" w:eastAsia="Times New Roman" w:hAnsi="Arial" w:cs="Arial"/>
          <w:sz w:val="20"/>
          <w:szCs w:val="20"/>
        </w:rPr>
      </w:pPr>
      <w:r w:rsidRPr="00EA2BDC">
        <w:rPr>
          <w:rFonts w:ascii="Arial" w:eastAsia="Times New Roman" w:hAnsi="Arial" w:cs="Arial"/>
          <w:bCs/>
          <w:sz w:val="20"/>
          <w:szCs w:val="20"/>
        </w:rPr>
        <w:t>Establish and promote a culture of safety, regulatory compliance, and environmental responsibility.</w:t>
      </w:r>
    </w:p>
    <w:p w14:paraId="63F9E241" w14:textId="77777777" w:rsidR="00EA2BDC" w:rsidRPr="00EA2BDC" w:rsidRDefault="00EA2BDC" w:rsidP="00EA2BDC">
      <w:pPr>
        <w:numPr>
          <w:ilvl w:val="0"/>
          <w:numId w:val="20"/>
        </w:numPr>
        <w:shd w:val="clear" w:color="auto" w:fill="FFFFFF"/>
        <w:spacing w:after="0" w:line="240" w:lineRule="auto"/>
        <w:rPr>
          <w:rFonts w:ascii="Arial" w:eastAsia="Times New Roman" w:hAnsi="Arial" w:cs="Arial"/>
          <w:sz w:val="20"/>
          <w:szCs w:val="20"/>
        </w:rPr>
      </w:pPr>
      <w:r w:rsidRPr="00EA2BDC">
        <w:rPr>
          <w:rFonts w:ascii="Arial" w:eastAsia="Times New Roman" w:hAnsi="Arial" w:cs="Arial"/>
          <w:bCs/>
          <w:sz w:val="20"/>
          <w:szCs w:val="20"/>
        </w:rPr>
        <w:t>Identify areas of improvement to maintenances, safety, and security.</w:t>
      </w:r>
    </w:p>
    <w:p w14:paraId="0469D4AC" w14:textId="77777777" w:rsidR="00EA2BDC" w:rsidRPr="00EA2BDC" w:rsidRDefault="00EA2BDC" w:rsidP="00EA2BDC">
      <w:pPr>
        <w:numPr>
          <w:ilvl w:val="0"/>
          <w:numId w:val="20"/>
        </w:numPr>
        <w:shd w:val="clear" w:color="auto" w:fill="FFFFFF"/>
        <w:spacing w:after="0" w:line="240" w:lineRule="auto"/>
        <w:rPr>
          <w:rFonts w:ascii="Arial" w:eastAsia="Times New Roman" w:hAnsi="Arial" w:cs="Arial"/>
          <w:sz w:val="20"/>
          <w:szCs w:val="20"/>
        </w:rPr>
      </w:pPr>
      <w:r w:rsidRPr="00EA2BDC">
        <w:rPr>
          <w:rFonts w:ascii="Arial" w:eastAsia="Times New Roman" w:hAnsi="Arial" w:cs="Arial"/>
          <w:bCs/>
          <w:sz w:val="20"/>
          <w:szCs w:val="20"/>
        </w:rPr>
        <w:t>Collaborate with the LNG compliance Supervisor in the development and implementation of necessary training programs.</w:t>
      </w:r>
    </w:p>
    <w:p w14:paraId="6B108407" w14:textId="77777777" w:rsidR="00EA2BDC" w:rsidRPr="00EA2BDC" w:rsidRDefault="00EA2BDC" w:rsidP="00EA2BDC">
      <w:pPr>
        <w:numPr>
          <w:ilvl w:val="0"/>
          <w:numId w:val="20"/>
        </w:numPr>
        <w:shd w:val="clear" w:color="auto" w:fill="FFFFFF"/>
        <w:spacing w:after="0" w:line="240" w:lineRule="auto"/>
        <w:rPr>
          <w:rFonts w:ascii="Arial" w:eastAsia="Times New Roman" w:hAnsi="Arial" w:cs="Arial"/>
          <w:sz w:val="20"/>
          <w:szCs w:val="20"/>
        </w:rPr>
      </w:pPr>
      <w:r w:rsidRPr="00EA2BDC">
        <w:rPr>
          <w:rFonts w:ascii="Arial" w:eastAsia="Times New Roman" w:hAnsi="Arial" w:cs="Arial"/>
          <w:bCs/>
          <w:sz w:val="20"/>
          <w:szCs w:val="20"/>
        </w:rPr>
        <w:t>Implementation of the Eversource LNG process safety plan.</w:t>
      </w:r>
    </w:p>
    <w:p w14:paraId="73A5ED90" w14:textId="77777777" w:rsidR="00EA2BDC" w:rsidRPr="00EA2BDC" w:rsidRDefault="00EA2BDC" w:rsidP="00EA2BDC">
      <w:pPr>
        <w:numPr>
          <w:ilvl w:val="0"/>
          <w:numId w:val="20"/>
        </w:numPr>
        <w:shd w:val="clear" w:color="auto" w:fill="FFFFFF"/>
        <w:spacing w:after="0" w:line="240" w:lineRule="auto"/>
        <w:rPr>
          <w:rFonts w:ascii="Arial" w:eastAsia="Times New Roman" w:hAnsi="Arial" w:cs="Arial"/>
          <w:sz w:val="20"/>
          <w:szCs w:val="20"/>
        </w:rPr>
      </w:pPr>
      <w:r w:rsidRPr="00EA2BDC">
        <w:rPr>
          <w:rFonts w:ascii="Arial" w:eastAsia="Times New Roman" w:hAnsi="Arial" w:cs="Arial"/>
          <w:bCs/>
          <w:sz w:val="20"/>
          <w:szCs w:val="20"/>
        </w:rPr>
        <w:t>Ensuring maintenance procedures are developed, reviewed, and implemented effectively.</w:t>
      </w:r>
    </w:p>
    <w:p w14:paraId="3F97923E" w14:textId="77777777" w:rsidR="00EA2BDC" w:rsidRPr="00EA2BDC" w:rsidRDefault="00EA2BDC" w:rsidP="00EA2BDC">
      <w:pPr>
        <w:numPr>
          <w:ilvl w:val="0"/>
          <w:numId w:val="20"/>
        </w:numPr>
        <w:shd w:val="clear" w:color="auto" w:fill="FFFFFF"/>
        <w:spacing w:after="0" w:line="240" w:lineRule="auto"/>
        <w:rPr>
          <w:rFonts w:ascii="Arial" w:eastAsia="Times New Roman" w:hAnsi="Arial" w:cs="Arial"/>
          <w:sz w:val="20"/>
          <w:szCs w:val="20"/>
        </w:rPr>
      </w:pPr>
      <w:r w:rsidRPr="00EA2BDC">
        <w:rPr>
          <w:rFonts w:ascii="Arial" w:eastAsia="Times New Roman" w:hAnsi="Arial" w:cs="Arial"/>
          <w:bCs/>
          <w:sz w:val="20"/>
          <w:szCs w:val="20"/>
        </w:rPr>
        <w:t>Oversee the adequate evaluation of operational personnel to ensure they have the necessary core competencies to carry out operational requirements.</w:t>
      </w:r>
    </w:p>
    <w:p w14:paraId="34D221C7" w14:textId="77777777" w:rsidR="00EA2BDC" w:rsidRPr="00EA2BDC" w:rsidRDefault="00EA2BDC" w:rsidP="00EA2BDC">
      <w:pPr>
        <w:numPr>
          <w:ilvl w:val="0"/>
          <w:numId w:val="20"/>
        </w:numPr>
        <w:shd w:val="clear" w:color="auto" w:fill="FFFFFF"/>
        <w:spacing w:after="0" w:line="240" w:lineRule="auto"/>
        <w:rPr>
          <w:rFonts w:ascii="Arial" w:eastAsia="Times New Roman" w:hAnsi="Arial" w:cs="Arial"/>
          <w:sz w:val="20"/>
          <w:szCs w:val="20"/>
        </w:rPr>
      </w:pPr>
      <w:r w:rsidRPr="00EA2BDC">
        <w:rPr>
          <w:rFonts w:ascii="Arial" w:eastAsia="Times New Roman" w:hAnsi="Arial" w:cs="Arial"/>
          <w:bCs/>
          <w:sz w:val="20"/>
          <w:szCs w:val="20"/>
        </w:rPr>
        <w:t>Evaluate staffing requirements and propose changes when required.</w:t>
      </w:r>
    </w:p>
    <w:p w14:paraId="7C668D2E" w14:textId="77777777" w:rsidR="00EA2BDC" w:rsidRPr="00EA2BDC" w:rsidRDefault="00EA2BDC" w:rsidP="00EA2BDC">
      <w:pPr>
        <w:numPr>
          <w:ilvl w:val="0"/>
          <w:numId w:val="20"/>
        </w:numPr>
        <w:shd w:val="clear" w:color="auto" w:fill="FFFFFF"/>
        <w:spacing w:after="0" w:line="240" w:lineRule="auto"/>
        <w:rPr>
          <w:rFonts w:ascii="Arial" w:eastAsia="Times New Roman" w:hAnsi="Arial" w:cs="Arial"/>
          <w:sz w:val="20"/>
          <w:szCs w:val="20"/>
        </w:rPr>
      </w:pPr>
      <w:r w:rsidRPr="00EA2BDC">
        <w:rPr>
          <w:rFonts w:ascii="Arial" w:eastAsia="Times New Roman" w:hAnsi="Arial" w:cs="Arial"/>
          <w:bCs/>
          <w:sz w:val="20"/>
          <w:szCs w:val="20"/>
        </w:rPr>
        <w:t>Communicate with federal, state, and local regulators.</w:t>
      </w:r>
    </w:p>
    <w:p w14:paraId="05431F44" w14:textId="77777777" w:rsidR="00EA2BDC" w:rsidRPr="00EA2BDC" w:rsidRDefault="00EA2BDC" w:rsidP="00EA2BDC">
      <w:pPr>
        <w:numPr>
          <w:ilvl w:val="0"/>
          <w:numId w:val="20"/>
        </w:numPr>
        <w:shd w:val="clear" w:color="auto" w:fill="FFFFFF"/>
        <w:spacing w:after="0" w:line="240" w:lineRule="auto"/>
        <w:rPr>
          <w:rFonts w:ascii="Arial" w:eastAsia="Times New Roman" w:hAnsi="Arial" w:cs="Arial"/>
          <w:sz w:val="20"/>
          <w:szCs w:val="20"/>
        </w:rPr>
      </w:pPr>
      <w:r w:rsidRPr="00EA2BDC">
        <w:rPr>
          <w:rFonts w:ascii="Arial" w:eastAsia="Times New Roman" w:hAnsi="Arial" w:cs="Arial"/>
          <w:bCs/>
          <w:sz w:val="20"/>
          <w:szCs w:val="20"/>
        </w:rPr>
        <w:t>Assist when drafting responses to any facility information requests.</w:t>
      </w:r>
    </w:p>
    <w:p w14:paraId="7B13296C" w14:textId="77777777" w:rsidR="00EA2BDC" w:rsidRPr="00EA2BDC" w:rsidRDefault="00EA2BDC" w:rsidP="00EA2BDC">
      <w:pPr>
        <w:numPr>
          <w:ilvl w:val="0"/>
          <w:numId w:val="20"/>
        </w:numPr>
        <w:shd w:val="clear" w:color="auto" w:fill="FFFFFF"/>
        <w:spacing w:after="0" w:line="240" w:lineRule="auto"/>
        <w:rPr>
          <w:rFonts w:ascii="Arial" w:eastAsia="Times New Roman" w:hAnsi="Arial" w:cs="Arial"/>
          <w:sz w:val="20"/>
          <w:szCs w:val="20"/>
        </w:rPr>
      </w:pPr>
      <w:r w:rsidRPr="00EA2BDC">
        <w:rPr>
          <w:rFonts w:ascii="Arial" w:eastAsia="Times New Roman" w:hAnsi="Arial" w:cs="Arial"/>
          <w:bCs/>
          <w:sz w:val="20"/>
          <w:szCs w:val="20"/>
        </w:rPr>
        <w:t>Prepares, and manages capital and operations and maintenance budgets the LNG facility operations.</w:t>
      </w:r>
    </w:p>
    <w:p w14:paraId="29291D81" w14:textId="77777777" w:rsidR="00EA2BDC" w:rsidRPr="00EA2BDC" w:rsidRDefault="00EA2BDC" w:rsidP="00EA2BDC">
      <w:pPr>
        <w:numPr>
          <w:ilvl w:val="0"/>
          <w:numId w:val="20"/>
        </w:numPr>
        <w:shd w:val="clear" w:color="auto" w:fill="FFFFFF"/>
        <w:spacing w:after="0" w:line="240" w:lineRule="auto"/>
        <w:rPr>
          <w:rFonts w:ascii="Arial" w:eastAsia="Times New Roman" w:hAnsi="Arial" w:cs="Arial"/>
          <w:sz w:val="20"/>
          <w:szCs w:val="20"/>
        </w:rPr>
      </w:pPr>
      <w:r w:rsidRPr="00EA2BDC">
        <w:rPr>
          <w:rFonts w:ascii="Arial" w:eastAsia="Times New Roman" w:hAnsi="Arial" w:cs="Arial"/>
          <w:bCs/>
          <w:sz w:val="20"/>
          <w:szCs w:val="20"/>
        </w:rPr>
        <w:t>Reviews and approves time and vehicle reports, purchase requisitions and invoices related to plant activities. </w:t>
      </w:r>
    </w:p>
    <w:p w14:paraId="295DAEB6" w14:textId="77777777" w:rsidR="00EA2BDC" w:rsidRPr="00EA2BDC" w:rsidRDefault="00EA2BDC" w:rsidP="00EA2BDC">
      <w:pPr>
        <w:numPr>
          <w:ilvl w:val="0"/>
          <w:numId w:val="20"/>
        </w:numPr>
        <w:shd w:val="clear" w:color="auto" w:fill="FFFFFF"/>
        <w:spacing w:after="0" w:line="240" w:lineRule="auto"/>
        <w:rPr>
          <w:rFonts w:ascii="Arial" w:eastAsia="Times New Roman" w:hAnsi="Arial" w:cs="Arial"/>
          <w:sz w:val="20"/>
          <w:szCs w:val="20"/>
        </w:rPr>
      </w:pPr>
      <w:r w:rsidRPr="00EA2BDC">
        <w:rPr>
          <w:rFonts w:ascii="Arial" w:eastAsia="Times New Roman" w:hAnsi="Arial" w:cs="Arial"/>
          <w:bCs/>
          <w:sz w:val="20"/>
          <w:szCs w:val="20"/>
        </w:rPr>
        <w:t>Ensure that FERC and DEP reporting is performed within allowed timeframes.</w:t>
      </w:r>
    </w:p>
    <w:p w14:paraId="0A045596" w14:textId="77777777" w:rsidR="00EA2BDC" w:rsidRPr="00EA2BDC" w:rsidRDefault="00EA2BDC" w:rsidP="00EA2BDC">
      <w:pPr>
        <w:numPr>
          <w:ilvl w:val="0"/>
          <w:numId w:val="20"/>
        </w:numPr>
        <w:shd w:val="clear" w:color="auto" w:fill="FFFFFF"/>
        <w:spacing w:after="0" w:line="240" w:lineRule="auto"/>
        <w:rPr>
          <w:rFonts w:ascii="Arial" w:eastAsia="Times New Roman" w:hAnsi="Arial" w:cs="Arial"/>
          <w:sz w:val="20"/>
          <w:szCs w:val="20"/>
        </w:rPr>
      </w:pPr>
      <w:r w:rsidRPr="00EA2BDC">
        <w:rPr>
          <w:rFonts w:ascii="Arial" w:eastAsia="Times New Roman" w:hAnsi="Arial" w:cs="Arial"/>
          <w:bCs/>
          <w:sz w:val="20"/>
          <w:szCs w:val="20"/>
        </w:rPr>
        <w:t>Ensure Eversource corporate requirements are communicated to LNG plant staff and that Eversource policies are implemented and followed.</w:t>
      </w:r>
    </w:p>
    <w:p w14:paraId="63540A52" w14:textId="77777777" w:rsidR="00EA2BDC" w:rsidRPr="00EA2BDC" w:rsidRDefault="00EA2BDC" w:rsidP="00EA2BDC">
      <w:pPr>
        <w:numPr>
          <w:ilvl w:val="0"/>
          <w:numId w:val="20"/>
        </w:numPr>
        <w:shd w:val="clear" w:color="auto" w:fill="FFFFFF"/>
        <w:spacing w:after="0" w:line="240" w:lineRule="auto"/>
        <w:rPr>
          <w:rFonts w:ascii="Arial" w:eastAsia="Times New Roman" w:hAnsi="Arial" w:cs="Arial"/>
          <w:sz w:val="20"/>
          <w:szCs w:val="20"/>
        </w:rPr>
      </w:pPr>
      <w:r w:rsidRPr="00EA2BDC">
        <w:rPr>
          <w:rFonts w:ascii="Arial" w:eastAsia="Times New Roman" w:hAnsi="Arial" w:cs="Arial"/>
          <w:bCs/>
          <w:sz w:val="20"/>
          <w:szCs w:val="20"/>
        </w:rPr>
        <w:lastRenderedPageBreak/>
        <w:t>Ensure regulatory compliance for Federal Energy Regulatory, Department of Transportation’s Pipeline and Hazardous Materials Safety Administration, and Massachusetts Department of Public Utilities inspections.</w:t>
      </w:r>
    </w:p>
    <w:p w14:paraId="2A1CD9C9" w14:textId="77777777" w:rsidR="00EA2BDC" w:rsidRPr="00EA2BDC" w:rsidRDefault="00EA2BDC" w:rsidP="00EA2BDC">
      <w:pPr>
        <w:numPr>
          <w:ilvl w:val="0"/>
          <w:numId w:val="20"/>
        </w:numPr>
        <w:shd w:val="clear" w:color="auto" w:fill="FFFFFF"/>
        <w:spacing w:after="0" w:line="240" w:lineRule="auto"/>
        <w:rPr>
          <w:rFonts w:ascii="Arial" w:eastAsia="Times New Roman" w:hAnsi="Arial" w:cs="Arial"/>
          <w:sz w:val="20"/>
          <w:szCs w:val="20"/>
        </w:rPr>
      </w:pPr>
      <w:r w:rsidRPr="00EA2BDC">
        <w:rPr>
          <w:rFonts w:ascii="Arial" w:eastAsia="Times New Roman" w:hAnsi="Arial" w:cs="Arial"/>
          <w:bCs/>
          <w:sz w:val="20"/>
          <w:szCs w:val="20"/>
        </w:rPr>
        <w:t>Responsible for the development and implementation of LNG plant policies.</w:t>
      </w:r>
    </w:p>
    <w:p w14:paraId="3CF48BE9" w14:textId="77777777" w:rsidR="00EA2BDC" w:rsidRPr="00EA2BDC" w:rsidRDefault="00EA2BDC" w:rsidP="00EA2BDC">
      <w:pPr>
        <w:spacing w:after="160" w:line="259" w:lineRule="auto"/>
        <w:rPr>
          <w:rFonts w:ascii="Arial" w:eastAsia="Times New Roman" w:hAnsi="Arial" w:cs="Arial"/>
          <w:b/>
          <w:bCs/>
          <w:sz w:val="20"/>
          <w:szCs w:val="20"/>
          <w:lang w:val="en"/>
        </w:rPr>
      </w:pPr>
    </w:p>
    <w:p w14:paraId="0FAFEB68" w14:textId="060D024A" w:rsidR="00925C0A" w:rsidRDefault="00925C0A" w:rsidP="00925C0A">
      <w:pPr>
        <w:rPr>
          <w:rFonts w:ascii="Arial" w:eastAsia="Times New Roman" w:hAnsi="Arial" w:cs="Arial"/>
          <w:b/>
          <w:bCs/>
          <w:sz w:val="20"/>
          <w:szCs w:val="20"/>
          <w:lang w:val="en"/>
        </w:rPr>
      </w:pPr>
      <w:r w:rsidRPr="00BE2F46">
        <w:rPr>
          <w:rFonts w:ascii="Arial" w:eastAsia="Times New Roman" w:hAnsi="Arial" w:cs="Arial"/>
          <w:b/>
          <w:bCs/>
          <w:sz w:val="20"/>
          <w:szCs w:val="20"/>
          <w:lang w:val="en"/>
        </w:rPr>
        <w:t xml:space="preserve">Technical Knowledge/Skill/Education/Licenses/Certifications: </w:t>
      </w:r>
    </w:p>
    <w:p w14:paraId="2D7939A3" w14:textId="77777777" w:rsidR="00EA2BDC" w:rsidRPr="00EA2BDC" w:rsidRDefault="00EA2BDC" w:rsidP="00EA2BDC">
      <w:pPr>
        <w:shd w:val="clear" w:color="auto" w:fill="FFFFFF"/>
        <w:spacing w:after="240" w:line="240" w:lineRule="auto"/>
        <w:rPr>
          <w:rFonts w:ascii="Arial" w:eastAsia="Times New Roman" w:hAnsi="Arial" w:cs="Arial"/>
          <w:sz w:val="20"/>
          <w:szCs w:val="20"/>
        </w:rPr>
      </w:pPr>
      <w:r w:rsidRPr="00EA2BDC">
        <w:rPr>
          <w:rFonts w:ascii="Arial" w:eastAsia="Times New Roman" w:hAnsi="Arial" w:cs="Arial"/>
          <w:i/>
          <w:iCs/>
          <w:sz w:val="20"/>
          <w:szCs w:val="20"/>
        </w:rPr>
        <w:t>Technical Knowledge/Skill:</w:t>
      </w:r>
    </w:p>
    <w:p w14:paraId="1EA4F430" w14:textId="77777777" w:rsidR="00EA2BDC" w:rsidRPr="00EA2BDC" w:rsidRDefault="00EA2BDC" w:rsidP="00EA2BDC">
      <w:pPr>
        <w:numPr>
          <w:ilvl w:val="0"/>
          <w:numId w:val="21"/>
        </w:numPr>
        <w:shd w:val="clear" w:color="auto" w:fill="FFFFFF"/>
        <w:spacing w:after="0" w:line="240" w:lineRule="auto"/>
        <w:rPr>
          <w:rFonts w:ascii="Arial" w:eastAsia="Times New Roman" w:hAnsi="Arial" w:cs="Arial"/>
          <w:sz w:val="20"/>
          <w:szCs w:val="20"/>
        </w:rPr>
      </w:pPr>
      <w:r w:rsidRPr="00EA2BDC">
        <w:rPr>
          <w:rFonts w:ascii="Arial" w:eastAsia="Times New Roman" w:hAnsi="Arial" w:cs="Arial"/>
          <w:sz w:val="20"/>
          <w:szCs w:val="20"/>
        </w:rPr>
        <w:t>Strong leadership and administrative abilities.</w:t>
      </w:r>
    </w:p>
    <w:p w14:paraId="3938A456" w14:textId="77777777" w:rsidR="00EA2BDC" w:rsidRPr="00EA2BDC" w:rsidRDefault="00EA2BDC" w:rsidP="00EA2BDC">
      <w:pPr>
        <w:numPr>
          <w:ilvl w:val="0"/>
          <w:numId w:val="21"/>
        </w:numPr>
        <w:shd w:val="clear" w:color="auto" w:fill="FFFFFF"/>
        <w:spacing w:after="0" w:line="240" w:lineRule="auto"/>
        <w:rPr>
          <w:rFonts w:ascii="Arial" w:eastAsia="Times New Roman" w:hAnsi="Arial" w:cs="Arial"/>
          <w:sz w:val="20"/>
          <w:szCs w:val="20"/>
        </w:rPr>
      </w:pPr>
      <w:r w:rsidRPr="00EA2BDC">
        <w:rPr>
          <w:rFonts w:ascii="Arial" w:eastAsia="Times New Roman" w:hAnsi="Arial" w:cs="Arial"/>
          <w:sz w:val="20"/>
          <w:szCs w:val="20"/>
        </w:rPr>
        <w:t>Ability to establish a culture of safety, reliability, efficiency, and compliance.</w:t>
      </w:r>
    </w:p>
    <w:p w14:paraId="4D055B59" w14:textId="77777777" w:rsidR="00EA2BDC" w:rsidRPr="00EA2BDC" w:rsidRDefault="00EA2BDC" w:rsidP="00EA2BDC">
      <w:pPr>
        <w:numPr>
          <w:ilvl w:val="0"/>
          <w:numId w:val="21"/>
        </w:numPr>
        <w:shd w:val="clear" w:color="auto" w:fill="FFFFFF"/>
        <w:spacing w:after="0" w:line="240" w:lineRule="auto"/>
        <w:rPr>
          <w:rFonts w:ascii="Arial" w:eastAsia="Times New Roman" w:hAnsi="Arial" w:cs="Arial"/>
          <w:sz w:val="20"/>
          <w:szCs w:val="20"/>
        </w:rPr>
      </w:pPr>
      <w:r w:rsidRPr="00EA2BDC">
        <w:rPr>
          <w:rFonts w:ascii="Arial" w:eastAsia="Times New Roman" w:hAnsi="Arial" w:cs="Arial"/>
          <w:sz w:val="20"/>
          <w:szCs w:val="20"/>
        </w:rPr>
        <w:t xml:space="preserve">Effective communication with </w:t>
      </w:r>
      <w:proofErr w:type="gramStart"/>
      <w:r w:rsidRPr="00EA2BDC">
        <w:rPr>
          <w:rFonts w:ascii="Arial" w:eastAsia="Times New Roman" w:hAnsi="Arial" w:cs="Arial"/>
          <w:sz w:val="20"/>
          <w:szCs w:val="20"/>
        </w:rPr>
        <w:t>different groups</w:t>
      </w:r>
      <w:proofErr w:type="gramEnd"/>
      <w:r w:rsidRPr="00EA2BDC">
        <w:rPr>
          <w:rFonts w:ascii="Arial" w:eastAsia="Times New Roman" w:hAnsi="Arial" w:cs="Arial"/>
          <w:sz w:val="20"/>
          <w:szCs w:val="20"/>
        </w:rPr>
        <w:t>, including operations staff, maintenance staff, engineering departments, human resources, federal, state, and local regulators, external stakeholders, and other Eversource corporate groups.</w:t>
      </w:r>
    </w:p>
    <w:p w14:paraId="618E3295" w14:textId="77777777" w:rsidR="00EA2BDC" w:rsidRPr="00EA2BDC" w:rsidRDefault="00EA2BDC" w:rsidP="00EA2BDC">
      <w:pPr>
        <w:numPr>
          <w:ilvl w:val="0"/>
          <w:numId w:val="21"/>
        </w:numPr>
        <w:shd w:val="clear" w:color="auto" w:fill="FFFFFF"/>
        <w:spacing w:after="0" w:line="240" w:lineRule="auto"/>
        <w:rPr>
          <w:rFonts w:ascii="Arial" w:eastAsia="Times New Roman" w:hAnsi="Arial" w:cs="Arial"/>
          <w:sz w:val="20"/>
          <w:szCs w:val="20"/>
        </w:rPr>
      </w:pPr>
      <w:r w:rsidRPr="00EA2BDC">
        <w:rPr>
          <w:rFonts w:ascii="Arial" w:eastAsia="Times New Roman" w:hAnsi="Arial" w:cs="Arial"/>
          <w:sz w:val="20"/>
          <w:szCs w:val="20"/>
        </w:rPr>
        <w:t>Ability to clearly and effectively write, implement, and maintain maintenance procedures.</w:t>
      </w:r>
    </w:p>
    <w:p w14:paraId="48A74CC3" w14:textId="77777777" w:rsidR="00EA2BDC" w:rsidRDefault="00EA2BDC" w:rsidP="00EA2BDC">
      <w:pPr>
        <w:shd w:val="clear" w:color="auto" w:fill="FFFFFF"/>
        <w:spacing w:after="240" w:line="240" w:lineRule="auto"/>
        <w:rPr>
          <w:rFonts w:ascii="Arial" w:eastAsia="Times New Roman" w:hAnsi="Arial" w:cs="Arial"/>
          <w:i/>
          <w:iCs/>
          <w:sz w:val="20"/>
          <w:szCs w:val="20"/>
        </w:rPr>
      </w:pPr>
    </w:p>
    <w:p w14:paraId="27376263" w14:textId="46330C7F" w:rsidR="00EA2BDC" w:rsidRPr="00EA2BDC" w:rsidRDefault="00EA2BDC" w:rsidP="00EA2BDC">
      <w:pPr>
        <w:shd w:val="clear" w:color="auto" w:fill="FFFFFF"/>
        <w:spacing w:after="240" w:line="240" w:lineRule="auto"/>
        <w:rPr>
          <w:rFonts w:ascii="Arial" w:eastAsia="Times New Roman" w:hAnsi="Arial" w:cs="Arial"/>
          <w:sz w:val="20"/>
          <w:szCs w:val="20"/>
        </w:rPr>
      </w:pPr>
      <w:r w:rsidRPr="00EA2BDC">
        <w:rPr>
          <w:rFonts w:ascii="Arial" w:eastAsia="Times New Roman" w:hAnsi="Arial" w:cs="Arial"/>
          <w:i/>
          <w:iCs/>
          <w:sz w:val="20"/>
          <w:szCs w:val="20"/>
        </w:rPr>
        <w:t>Education</w:t>
      </w:r>
      <w:r>
        <w:rPr>
          <w:rFonts w:ascii="Arial" w:eastAsia="Times New Roman" w:hAnsi="Arial" w:cs="Arial"/>
          <w:sz w:val="20"/>
          <w:szCs w:val="20"/>
        </w:rPr>
        <w:t>: I</w:t>
      </w:r>
      <w:r w:rsidRPr="00EA2BDC">
        <w:rPr>
          <w:rFonts w:ascii="Arial" w:eastAsia="Times New Roman" w:hAnsi="Arial" w:cs="Arial"/>
          <w:sz w:val="20"/>
          <w:szCs w:val="20"/>
        </w:rPr>
        <w:t>deal candidates should possess (1) a Bachelor or Associate degree in engineering or relevant technical discipline or (2) equivalent work experience.</w:t>
      </w:r>
    </w:p>
    <w:p w14:paraId="12C624CB" w14:textId="4978D3DC" w:rsidR="00EA2BDC" w:rsidRPr="00EA2BDC" w:rsidRDefault="00EA2BDC" w:rsidP="00EA2BDC">
      <w:pPr>
        <w:shd w:val="clear" w:color="auto" w:fill="FFFFFF"/>
        <w:spacing w:after="240" w:line="240" w:lineRule="auto"/>
        <w:rPr>
          <w:rFonts w:ascii="Arial" w:eastAsia="Times New Roman" w:hAnsi="Arial" w:cs="Arial"/>
          <w:sz w:val="20"/>
          <w:szCs w:val="20"/>
        </w:rPr>
      </w:pPr>
      <w:r w:rsidRPr="00EA2BDC">
        <w:rPr>
          <w:rFonts w:ascii="Arial" w:eastAsia="Times New Roman" w:hAnsi="Arial" w:cs="Arial"/>
          <w:i/>
          <w:iCs/>
          <w:sz w:val="20"/>
          <w:szCs w:val="20"/>
        </w:rPr>
        <w:t>Experience:</w:t>
      </w:r>
      <w:r w:rsidRPr="00EA2BDC">
        <w:rPr>
          <w:rFonts w:ascii="Arial" w:eastAsia="Times New Roman" w:hAnsi="Arial" w:cs="Arial"/>
          <w:sz w:val="20"/>
          <w:szCs w:val="20"/>
        </w:rPr>
        <w:t> Ideal candidates should have at least eight (8) years of relevant process plant operations and maintenance supervision experience and demonstrable/verifiable knowledge of mechanical equipment maintenance requirements and plant operations best industry practices.</w:t>
      </w:r>
    </w:p>
    <w:p w14:paraId="567E3565" w14:textId="064BE335" w:rsidR="00EA2BDC" w:rsidRPr="00EA2BDC" w:rsidRDefault="00EA2BDC" w:rsidP="00EA2BDC">
      <w:pPr>
        <w:shd w:val="clear" w:color="auto" w:fill="FFFFFF"/>
        <w:spacing w:after="240" w:line="240" w:lineRule="auto"/>
        <w:rPr>
          <w:rFonts w:ascii="Arial" w:eastAsia="Times New Roman" w:hAnsi="Arial" w:cs="Arial"/>
          <w:sz w:val="20"/>
          <w:szCs w:val="20"/>
        </w:rPr>
      </w:pPr>
      <w:r w:rsidRPr="00EA2BDC">
        <w:rPr>
          <w:rFonts w:ascii="Arial" w:eastAsia="Times New Roman" w:hAnsi="Arial" w:cs="Arial"/>
          <w:i/>
          <w:iCs/>
          <w:sz w:val="20"/>
          <w:szCs w:val="20"/>
        </w:rPr>
        <w:t>Licenses &amp; Certifications:</w:t>
      </w:r>
      <w:r>
        <w:rPr>
          <w:rFonts w:ascii="Arial" w:eastAsia="Times New Roman" w:hAnsi="Arial" w:cs="Arial"/>
          <w:sz w:val="20"/>
          <w:szCs w:val="20"/>
        </w:rPr>
        <w:t> </w:t>
      </w:r>
      <w:r w:rsidRPr="00EA2BDC">
        <w:rPr>
          <w:rFonts w:ascii="Arial" w:eastAsia="Times New Roman" w:hAnsi="Arial" w:cs="Arial"/>
          <w:sz w:val="20"/>
          <w:szCs w:val="20"/>
        </w:rPr>
        <w:t>None required</w:t>
      </w:r>
    </w:p>
    <w:p w14:paraId="42D33FA1" w14:textId="77777777" w:rsidR="00EA2BDC" w:rsidRPr="00EA2BDC" w:rsidRDefault="00EA2BDC" w:rsidP="00EA2BDC">
      <w:pPr>
        <w:shd w:val="clear" w:color="auto" w:fill="FFFFFF"/>
        <w:spacing w:after="240" w:line="240" w:lineRule="auto"/>
        <w:rPr>
          <w:rFonts w:ascii="Arial" w:eastAsia="Times New Roman" w:hAnsi="Arial" w:cs="Arial"/>
          <w:sz w:val="20"/>
          <w:szCs w:val="20"/>
        </w:rPr>
      </w:pPr>
      <w:r w:rsidRPr="00EA2BDC">
        <w:rPr>
          <w:rFonts w:ascii="Arial" w:eastAsia="Times New Roman" w:hAnsi="Arial" w:cs="Arial"/>
          <w:b/>
          <w:bCs/>
          <w:sz w:val="20"/>
          <w:szCs w:val="20"/>
        </w:rPr>
        <w:t>Working Conditions:</w:t>
      </w:r>
    </w:p>
    <w:p w14:paraId="3D3CD875" w14:textId="77777777" w:rsidR="00EA2BDC" w:rsidRPr="00EA2BDC" w:rsidRDefault="00EA2BDC" w:rsidP="00EA2BDC">
      <w:pPr>
        <w:shd w:val="clear" w:color="auto" w:fill="FFFFFF"/>
        <w:spacing w:after="240" w:line="240" w:lineRule="auto"/>
        <w:rPr>
          <w:rFonts w:ascii="Arial" w:eastAsia="Times New Roman" w:hAnsi="Arial" w:cs="Arial"/>
          <w:sz w:val="20"/>
          <w:szCs w:val="20"/>
        </w:rPr>
      </w:pPr>
      <w:r w:rsidRPr="00EA2BDC">
        <w:rPr>
          <w:rFonts w:ascii="Arial" w:eastAsia="Times New Roman" w:hAnsi="Arial" w:cs="Arial"/>
          <w:sz w:val="20"/>
          <w:szCs w:val="20"/>
        </w:rPr>
        <w:t>Working conditions will include maintenance and operations plant supervision in a plant workshop environment with routine outside work for plant tours, construction oversight, supervision of maintenance and repair activities on Facility components. </w:t>
      </w:r>
    </w:p>
    <w:p w14:paraId="6248D998" w14:textId="77777777" w:rsidR="00EA2BDC" w:rsidRPr="00EA2BDC" w:rsidRDefault="00EA2BDC" w:rsidP="00EA2BDC">
      <w:pPr>
        <w:shd w:val="clear" w:color="auto" w:fill="FFFFFF"/>
        <w:spacing w:after="240" w:line="240" w:lineRule="auto"/>
        <w:rPr>
          <w:rFonts w:ascii="Arial" w:eastAsia="Times New Roman" w:hAnsi="Arial" w:cs="Arial"/>
          <w:sz w:val="20"/>
          <w:szCs w:val="20"/>
        </w:rPr>
      </w:pPr>
      <w:r w:rsidRPr="00EA2BDC">
        <w:rPr>
          <w:rFonts w:ascii="Arial" w:eastAsia="Times New Roman" w:hAnsi="Arial" w:cs="Arial"/>
          <w:b/>
          <w:bCs/>
          <w:sz w:val="20"/>
          <w:szCs w:val="20"/>
        </w:rPr>
        <w:t>Problem Solving &amp; Complexity:</w:t>
      </w:r>
    </w:p>
    <w:p w14:paraId="1FD074F0" w14:textId="77777777" w:rsidR="00EA2BDC" w:rsidRPr="00EA2BDC" w:rsidRDefault="00EA2BDC" w:rsidP="00EA2BDC">
      <w:pPr>
        <w:shd w:val="clear" w:color="auto" w:fill="FFFFFF"/>
        <w:spacing w:after="240" w:line="240" w:lineRule="auto"/>
        <w:rPr>
          <w:rFonts w:ascii="Arial" w:eastAsia="Times New Roman" w:hAnsi="Arial" w:cs="Arial"/>
          <w:sz w:val="20"/>
          <w:szCs w:val="20"/>
        </w:rPr>
      </w:pPr>
      <w:r w:rsidRPr="00EA2BDC">
        <w:rPr>
          <w:rFonts w:ascii="Arial" w:eastAsia="Times New Roman" w:hAnsi="Arial" w:cs="Arial"/>
          <w:sz w:val="20"/>
          <w:szCs w:val="20"/>
        </w:rPr>
        <w:t>LNG Plant Superintendent will be expected to have an excellent knowledge of the LNG Facility maintenance and operations requirements such that he/she will be able to quickly, effectively, and safely assist while troubleshooting plant issues and communicate solutions to plant staff.  As well as maintaining informed the LNG Operations Manager.</w:t>
      </w:r>
    </w:p>
    <w:p w14:paraId="1B22D110" w14:textId="77777777" w:rsidR="00EA2BDC" w:rsidRPr="00EA2BDC" w:rsidRDefault="00EA2BDC" w:rsidP="00EA2BDC">
      <w:pPr>
        <w:shd w:val="clear" w:color="auto" w:fill="FFFFFF"/>
        <w:spacing w:after="240" w:line="240" w:lineRule="auto"/>
        <w:rPr>
          <w:rFonts w:ascii="Arial" w:eastAsia="Times New Roman" w:hAnsi="Arial" w:cs="Arial"/>
          <w:sz w:val="20"/>
          <w:szCs w:val="20"/>
        </w:rPr>
      </w:pPr>
      <w:r w:rsidRPr="00EA2BDC">
        <w:rPr>
          <w:rFonts w:ascii="Arial" w:eastAsia="Times New Roman" w:hAnsi="Arial" w:cs="Arial"/>
          <w:b/>
          <w:bCs/>
          <w:sz w:val="20"/>
          <w:szCs w:val="20"/>
        </w:rPr>
        <w:t>Physical Aspects: </w:t>
      </w:r>
    </w:p>
    <w:p w14:paraId="3C1D78AC" w14:textId="08EB45ED" w:rsidR="00EA2BDC" w:rsidRPr="00EA2BDC" w:rsidRDefault="00EA2BDC" w:rsidP="00EA2BDC">
      <w:pPr>
        <w:shd w:val="clear" w:color="auto" w:fill="FFFFFF"/>
        <w:spacing w:after="240" w:line="240" w:lineRule="auto"/>
        <w:rPr>
          <w:rFonts w:ascii="Arial" w:eastAsia="Times New Roman" w:hAnsi="Arial" w:cs="Arial"/>
          <w:sz w:val="20"/>
          <w:szCs w:val="20"/>
        </w:rPr>
      </w:pPr>
      <w:r w:rsidRPr="00EA2BDC">
        <w:rPr>
          <w:rFonts w:ascii="Arial" w:eastAsia="Times New Roman" w:hAnsi="Arial" w:cs="Arial"/>
          <w:sz w:val="20"/>
          <w:szCs w:val="20"/>
        </w:rPr>
        <w:t>LNG Plant Superintendent will be expected to be in good physical shape and able to climb platforms, staircases, and other physical obstacles necessary to safely navigate the Facility.  In addition, the LNG Plant Superintendent must be able to become a qualified LNG operator.</w:t>
      </w:r>
    </w:p>
    <w:p w14:paraId="1BB78F1D" w14:textId="77777777" w:rsidR="00925C0A" w:rsidRDefault="00925C0A" w:rsidP="00925C0A">
      <w:pPr>
        <w:ind w:left="360"/>
        <w:rPr>
          <w:rFonts w:ascii="Arial" w:eastAsia="Times New Roman" w:hAnsi="Arial" w:cs="Arial"/>
          <w:bCs/>
          <w:sz w:val="20"/>
          <w:szCs w:val="20"/>
          <w:lang w:val="en"/>
        </w:rPr>
      </w:pPr>
    </w:p>
    <w:p w14:paraId="66CE6283" w14:textId="402DABEF" w:rsidR="00925C0A" w:rsidRPr="00BE2F46" w:rsidRDefault="00EA2BDC" w:rsidP="00925C0A">
      <w:pPr>
        <w:rPr>
          <w:rFonts w:ascii="Arial" w:hAnsi="Arial" w:cs="Arial"/>
          <w:sz w:val="20"/>
          <w:szCs w:val="20"/>
        </w:rPr>
      </w:pPr>
      <w:r>
        <w:rPr>
          <w:rFonts w:ascii="Arial" w:eastAsia="Times New Roman" w:hAnsi="Arial" w:cs="Arial"/>
          <w:bCs/>
          <w:sz w:val="20"/>
          <w:szCs w:val="20"/>
          <w:lang w:val="en"/>
        </w:rPr>
        <w:t xml:space="preserve">Please click </w:t>
      </w:r>
      <w:hyperlink r:id="rId9" w:history="1">
        <w:r w:rsidRPr="00EA2BDC">
          <w:rPr>
            <w:rStyle w:val="Hyperlink"/>
            <w:rFonts w:ascii="Arial" w:eastAsia="Times New Roman" w:hAnsi="Arial" w:cs="Arial"/>
            <w:bCs/>
            <w:sz w:val="20"/>
            <w:szCs w:val="20"/>
            <w:lang w:val="en"/>
          </w:rPr>
          <w:t>here</w:t>
        </w:r>
      </w:hyperlink>
      <w:r>
        <w:rPr>
          <w:rFonts w:ascii="Arial" w:eastAsia="Times New Roman" w:hAnsi="Arial" w:cs="Arial"/>
          <w:bCs/>
          <w:sz w:val="20"/>
          <w:szCs w:val="20"/>
          <w:lang w:val="en"/>
        </w:rPr>
        <w:t xml:space="preserve"> to apply online.</w:t>
      </w:r>
    </w:p>
    <w:p w14:paraId="16A61655" w14:textId="77777777" w:rsidR="00925C0A" w:rsidRPr="00110C2B" w:rsidRDefault="00925C0A" w:rsidP="00F140D4">
      <w:pPr>
        <w:pStyle w:val="NormalWeb"/>
        <w:shd w:val="clear" w:color="auto" w:fill="FFFFFF"/>
        <w:spacing w:before="0" w:beforeAutospacing="0" w:after="0" w:afterAutospacing="0"/>
        <w:textAlignment w:val="baseline"/>
        <w:rPr>
          <w:rFonts w:ascii="Arial" w:hAnsi="Arial" w:cs="Arial"/>
          <w:sz w:val="22"/>
          <w:szCs w:val="22"/>
        </w:rPr>
      </w:pPr>
    </w:p>
    <w:sectPr w:rsidR="00925C0A" w:rsidRPr="00110C2B" w:rsidSect="00B863D3">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F13F3" w14:textId="77777777" w:rsidR="00173B69" w:rsidRDefault="00173B69" w:rsidP="00F140D4">
      <w:pPr>
        <w:spacing w:after="0" w:line="240" w:lineRule="auto"/>
      </w:pPr>
      <w:r>
        <w:separator/>
      </w:r>
    </w:p>
  </w:endnote>
  <w:endnote w:type="continuationSeparator" w:id="0">
    <w:p w14:paraId="13DA5B3B" w14:textId="77777777" w:rsidR="00173B69" w:rsidRDefault="00173B69" w:rsidP="00F14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8371D" w14:textId="77777777" w:rsidR="00173B69" w:rsidRDefault="00173B69" w:rsidP="00F140D4">
      <w:pPr>
        <w:spacing w:after="0" w:line="240" w:lineRule="auto"/>
      </w:pPr>
      <w:r>
        <w:separator/>
      </w:r>
    </w:p>
  </w:footnote>
  <w:footnote w:type="continuationSeparator" w:id="0">
    <w:p w14:paraId="7611DD82" w14:textId="77777777" w:rsidR="00173B69" w:rsidRDefault="00173B69" w:rsidP="00F14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440239"/>
      <w:docPartObj>
        <w:docPartGallery w:val="Page Numbers (Top of Page)"/>
        <w:docPartUnique/>
      </w:docPartObj>
    </w:sdtPr>
    <w:sdtEndPr>
      <w:rPr>
        <w:noProof/>
      </w:rPr>
    </w:sdtEndPr>
    <w:sdtContent>
      <w:p w14:paraId="54253C91" w14:textId="77777777" w:rsidR="00235CB8" w:rsidRDefault="00235CB8">
        <w:pPr>
          <w:pStyle w:val="Header"/>
          <w:jc w:val="right"/>
        </w:pPr>
        <w:r>
          <w:fldChar w:fldCharType="begin"/>
        </w:r>
        <w:r>
          <w:instrText xml:space="preserve"> PAGE   \* MERGEFORMAT </w:instrText>
        </w:r>
        <w:r>
          <w:fldChar w:fldCharType="separate"/>
        </w:r>
        <w:r w:rsidR="00FC5261">
          <w:rPr>
            <w:noProof/>
          </w:rPr>
          <w:t>2</w:t>
        </w:r>
        <w:r>
          <w:rPr>
            <w:noProof/>
          </w:rPr>
          <w:fldChar w:fldCharType="end"/>
        </w:r>
      </w:p>
    </w:sdtContent>
  </w:sdt>
  <w:p w14:paraId="33916D54" w14:textId="77777777" w:rsidR="00235CB8" w:rsidRDefault="00235C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BE6"/>
    <w:multiLevelType w:val="hybridMultilevel"/>
    <w:tmpl w:val="12BAD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832D5D"/>
    <w:multiLevelType w:val="hybridMultilevel"/>
    <w:tmpl w:val="F2B4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71F02"/>
    <w:multiLevelType w:val="hybridMultilevel"/>
    <w:tmpl w:val="34EA3F5C"/>
    <w:lvl w:ilvl="0" w:tplc="B70236CA">
      <w:numFmt w:val="bullet"/>
      <w:lvlText w:val="•"/>
      <w:lvlJc w:val="left"/>
      <w:pPr>
        <w:ind w:left="450" w:hanging="360"/>
      </w:pPr>
      <w:rPr>
        <w:rFonts w:ascii="Arial" w:eastAsia="Times New Roman" w:hAnsi="Arial" w:cs="Arial"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9567F"/>
    <w:multiLevelType w:val="hybridMultilevel"/>
    <w:tmpl w:val="372AA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A12200"/>
    <w:multiLevelType w:val="hybridMultilevel"/>
    <w:tmpl w:val="403C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15C59"/>
    <w:multiLevelType w:val="multilevel"/>
    <w:tmpl w:val="26E20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D368BA"/>
    <w:multiLevelType w:val="multilevel"/>
    <w:tmpl w:val="E3A27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1C5902"/>
    <w:multiLevelType w:val="hybridMultilevel"/>
    <w:tmpl w:val="B550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D222E4"/>
    <w:multiLevelType w:val="hybridMultilevel"/>
    <w:tmpl w:val="7558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614BE"/>
    <w:multiLevelType w:val="hybridMultilevel"/>
    <w:tmpl w:val="D7B6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04E57"/>
    <w:multiLevelType w:val="multilevel"/>
    <w:tmpl w:val="4C24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6E5BBC"/>
    <w:multiLevelType w:val="hybridMultilevel"/>
    <w:tmpl w:val="E612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6C2577"/>
    <w:multiLevelType w:val="multilevel"/>
    <w:tmpl w:val="FF54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E454B7"/>
    <w:multiLevelType w:val="hybridMultilevel"/>
    <w:tmpl w:val="8DA0B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CC4A68"/>
    <w:multiLevelType w:val="hybridMultilevel"/>
    <w:tmpl w:val="91A0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834BC8"/>
    <w:multiLevelType w:val="hybridMultilevel"/>
    <w:tmpl w:val="EBA8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CC447E"/>
    <w:multiLevelType w:val="hybridMultilevel"/>
    <w:tmpl w:val="937E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2C7B13"/>
    <w:multiLevelType w:val="multilevel"/>
    <w:tmpl w:val="B1E8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7A642A"/>
    <w:multiLevelType w:val="multilevel"/>
    <w:tmpl w:val="CC32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532CD3"/>
    <w:multiLevelType w:val="hybridMultilevel"/>
    <w:tmpl w:val="9558E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231B9B"/>
    <w:multiLevelType w:val="hybridMultilevel"/>
    <w:tmpl w:val="9DBCB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9"/>
  </w:num>
  <w:num w:numId="3">
    <w:abstractNumId w:val="20"/>
  </w:num>
  <w:num w:numId="4">
    <w:abstractNumId w:val="14"/>
  </w:num>
  <w:num w:numId="5">
    <w:abstractNumId w:val="1"/>
  </w:num>
  <w:num w:numId="6">
    <w:abstractNumId w:val="2"/>
  </w:num>
  <w:num w:numId="7">
    <w:abstractNumId w:val="17"/>
  </w:num>
  <w:num w:numId="8">
    <w:abstractNumId w:val="3"/>
  </w:num>
  <w:num w:numId="9">
    <w:abstractNumId w:val="12"/>
  </w:num>
  <w:num w:numId="10">
    <w:abstractNumId w:val="13"/>
  </w:num>
  <w:num w:numId="11">
    <w:abstractNumId w:val="9"/>
  </w:num>
  <w:num w:numId="12">
    <w:abstractNumId w:val="6"/>
  </w:num>
  <w:num w:numId="13">
    <w:abstractNumId w:val="5"/>
  </w:num>
  <w:num w:numId="14">
    <w:abstractNumId w:val="0"/>
  </w:num>
  <w:num w:numId="15">
    <w:abstractNumId w:val="4"/>
  </w:num>
  <w:num w:numId="16">
    <w:abstractNumId w:val="11"/>
  </w:num>
  <w:num w:numId="17">
    <w:abstractNumId w:val="15"/>
  </w:num>
  <w:num w:numId="18">
    <w:abstractNumId w:val="8"/>
  </w:num>
  <w:num w:numId="19">
    <w:abstractNumId w:val="7"/>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E1C"/>
    <w:rsid w:val="00023B8F"/>
    <w:rsid w:val="00061638"/>
    <w:rsid w:val="00110C2B"/>
    <w:rsid w:val="00173B69"/>
    <w:rsid w:val="001B4971"/>
    <w:rsid w:val="00235CB8"/>
    <w:rsid w:val="002D4D5A"/>
    <w:rsid w:val="00400622"/>
    <w:rsid w:val="00404FEC"/>
    <w:rsid w:val="005154E8"/>
    <w:rsid w:val="005765CE"/>
    <w:rsid w:val="00677AC4"/>
    <w:rsid w:val="00683656"/>
    <w:rsid w:val="007D3340"/>
    <w:rsid w:val="008614D9"/>
    <w:rsid w:val="008C3312"/>
    <w:rsid w:val="008F3B7E"/>
    <w:rsid w:val="00925C0A"/>
    <w:rsid w:val="00987670"/>
    <w:rsid w:val="009D1E1C"/>
    <w:rsid w:val="00A240A7"/>
    <w:rsid w:val="00A41F7D"/>
    <w:rsid w:val="00B37FAC"/>
    <w:rsid w:val="00B863D3"/>
    <w:rsid w:val="00BB37F0"/>
    <w:rsid w:val="00CF5461"/>
    <w:rsid w:val="00D57BDE"/>
    <w:rsid w:val="00DB6D72"/>
    <w:rsid w:val="00E0721D"/>
    <w:rsid w:val="00EA2BDC"/>
    <w:rsid w:val="00EE2011"/>
    <w:rsid w:val="00F140D4"/>
    <w:rsid w:val="00FC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D956DE"/>
  <w15:docId w15:val="{BC40B52C-A295-4EDC-9C71-67BAA06D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E1C"/>
    <w:pPr>
      <w:ind w:left="720"/>
      <w:contextualSpacing/>
    </w:pPr>
  </w:style>
  <w:style w:type="paragraph" w:styleId="NormalWeb">
    <w:name w:val="Normal (Web)"/>
    <w:basedOn w:val="Normal"/>
    <w:uiPriority w:val="99"/>
    <w:unhideWhenUsed/>
    <w:rsid w:val="00404FE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14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0D4"/>
  </w:style>
  <w:style w:type="paragraph" w:styleId="Footer">
    <w:name w:val="footer"/>
    <w:basedOn w:val="Normal"/>
    <w:link w:val="FooterChar"/>
    <w:uiPriority w:val="99"/>
    <w:unhideWhenUsed/>
    <w:rsid w:val="00F14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0D4"/>
  </w:style>
  <w:style w:type="character" w:styleId="Hyperlink">
    <w:name w:val="Hyperlink"/>
    <w:basedOn w:val="DefaultParagraphFont"/>
    <w:uiPriority w:val="99"/>
    <w:unhideWhenUsed/>
    <w:rsid w:val="007D3340"/>
    <w:rPr>
      <w:color w:val="0000FF" w:themeColor="hyperlink"/>
      <w:u w:val="single"/>
    </w:rPr>
  </w:style>
  <w:style w:type="character" w:styleId="FollowedHyperlink">
    <w:name w:val="FollowedHyperlink"/>
    <w:basedOn w:val="DefaultParagraphFont"/>
    <w:uiPriority w:val="99"/>
    <w:semiHidden/>
    <w:unhideWhenUsed/>
    <w:rsid w:val="007D3340"/>
    <w:rPr>
      <w:color w:val="800080" w:themeColor="followedHyperlink"/>
      <w:u w:val="single"/>
    </w:rPr>
  </w:style>
  <w:style w:type="character" w:styleId="UnresolvedMention">
    <w:name w:val="Unresolved Mention"/>
    <w:basedOn w:val="DefaultParagraphFont"/>
    <w:uiPriority w:val="99"/>
    <w:semiHidden/>
    <w:unhideWhenUsed/>
    <w:rsid w:val="00EA2B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55430">
      <w:bodyDiv w:val="1"/>
      <w:marLeft w:val="0"/>
      <w:marRight w:val="0"/>
      <w:marTop w:val="0"/>
      <w:marBottom w:val="0"/>
      <w:divBdr>
        <w:top w:val="none" w:sz="0" w:space="0" w:color="auto"/>
        <w:left w:val="none" w:sz="0" w:space="0" w:color="auto"/>
        <w:bottom w:val="none" w:sz="0" w:space="0" w:color="auto"/>
        <w:right w:val="none" w:sz="0" w:space="0" w:color="auto"/>
      </w:divBdr>
    </w:div>
    <w:div w:id="1101030213">
      <w:bodyDiv w:val="1"/>
      <w:marLeft w:val="0"/>
      <w:marRight w:val="0"/>
      <w:marTop w:val="0"/>
      <w:marBottom w:val="0"/>
      <w:divBdr>
        <w:top w:val="none" w:sz="0" w:space="0" w:color="auto"/>
        <w:left w:val="none" w:sz="0" w:space="0" w:color="auto"/>
        <w:bottom w:val="none" w:sz="0" w:space="0" w:color="auto"/>
        <w:right w:val="none" w:sz="0" w:space="0" w:color="auto"/>
      </w:divBdr>
    </w:div>
    <w:div w:id="1110396554">
      <w:bodyDiv w:val="1"/>
      <w:marLeft w:val="0"/>
      <w:marRight w:val="0"/>
      <w:marTop w:val="0"/>
      <w:marBottom w:val="0"/>
      <w:divBdr>
        <w:top w:val="none" w:sz="0" w:space="0" w:color="auto"/>
        <w:left w:val="none" w:sz="0" w:space="0" w:color="auto"/>
        <w:bottom w:val="none" w:sz="0" w:space="0" w:color="auto"/>
        <w:right w:val="none" w:sz="0" w:space="0" w:color="auto"/>
      </w:divBdr>
    </w:div>
    <w:div w:id="1489782152">
      <w:bodyDiv w:val="1"/>
      <w:marLeft w:val="0"/>
      <w:marRight w:val="0"/>
      <w:marTop w:val="0"/>
      <w:marBottom w:val="0"/>
      <w:divBdr>
        <w:top w:val="none" w:sz="0" w:space="0" w:color="auto"/>
        <w:left w:val="none" w:sz="0" w:space="0" w:color="auto"/>
        <w:bottom w:val="none" w:sz="0" w:space="0" w:color="auto"/>
        <w:right w:val="none" w:sz="0" w:space="0" w:color="auto"/>
      </w:divBdr>
    </w:div>
    <w:div w:id="1537429383">
      <w:bodyDiv w:val="1"/>
      <w:marLeft w:val="0"/>
      <w:marRight w:val="0"/>
      <w:marTop w:val="0"/>
      <w:marBottom w:val="0"/>
      <w:divBdr>
        <w:top w:val="none" w:sz="0" w:space="0" w:color="auto"/>
        <w:left w:val="none" w:sz="0" w:space="0" w:color="auto"/>
        <w:bottom w:val="none" w:sz="0" w:space="0" w:color="auto"/>
        <w:right w:val="none" w:sz="0" w:space="0" w:color="auto"/>
      </w:divBdr>
    </w:div>
    <w:div w:id="1873036367">
      <w:bodyDiv w:val="1"/>
      <w:marLeft w:val="0"/>
      <w:marRight w:val="0"/>
      <w:marTop w:val="0"/>
      <w:marBottom w:val="0"/>
      <w:divBdr>
        <w:top w:val="none" w:sz="0" w:space="0" w:color="auto"/>
        <w:left w:val="none" w:sz="0" w:space="0" w:color="auto"/>
        <w:bottom w:val="none" w:sz="0" w:space="0" w:color="auto"/>
        <w:right w:val="none" w:sz="0" w:space="0" w:color="auto"/>
      </w:divBdr>
    </w:div>
    <w:div w:id="2038650861">
      <w:bodyDiv w:val="1"/>
      <w:marLeft w:val="0"/>
      <w:marRight w:val="0"/>
      <w:marTop w:val="0"/>
      <w:marBottom w:val="0"/>
      <w:divBdr>
        <w:top w:val="none" w:sz="0" w:space="0" w:color="auto"/>
        <w:left w:val="none" w:sz="0" w:space="0" w:color="auto"/>
        <w:bottom w:val="none" w:sz="0" w:space="0" w:color="auto"/>
        <w:right w:val="none" w:sz="0" w:space="0" w:color="auto"/>
      </w:divBdr>
      <w:divsChild>
        <w:div w:id="2081560246">
          <w:marLeft w:val="0"/>
          <w:marRight w:val="0"/>
          <w:marTop w:val="0"/>
          <w:marBottom w:val="0"/>
          <w:divBdr>
            <w:top w:val="none" w:sz="0" w:space="3" w:color="auto"/>
            <w:left w:val="none" w:sz="0" w:space="0" w:color="auto"/>
            <w:bottom w:val="single" w:sz="2" w:space="0" w:color="auto"/>
            <w:right w:val="none" w:sz="0" w:space="15" w:color="auto"/>
          </w:divBdr>
          <w:divsChild>
            <w:div w:id="1050693394">
              <w:marLeft w:val="0"/>
              <w:marRight w:val="0"/>
              <w:marTop w:val="0"/>
              <w:marBottom w:val="0"/>
              <w:divBdr>
                <w:top w:val="none" w:sz="0" w:space="0" w:color="auto"/>
                <w:left w:val="none" w:sz="0" w:space="0" w:color="auto"/>
                <w:bottom w:val="none" w:sz="0" w:space="0" w:color="auto"/>
                <w:right w:val="none" w:sz="0" w:space="0" w:color="auto"/>
              </w:divBdr>
            </w:div>
          </w:divsChild>
        </w:div>
        <w:div w:id="1002509180">
          <w:marLeft w:val="0"/>
          <w:marRight w:val="0"/>
          <w:marTop w:val="0"/>
          <w:marBottom w:val="0"/>
          <w:divBdr>
            <w:top w:val="none" w:sz="0" w:space="0" w:color="auto"/>
            <w:left w:val="none" w:sz="0" w:space="0" w:color="auto"/>
            <w:bottom w:val="single" w:sz="2" w:space="0" w:color="auto"/>
            <w:right w:val="none" w:sz="0" w:space="2" w:color="auto"/>
          </w:divBdr>
          <w:divsChild>
            <w:div w:id="282618252">
              <w:marLeft w:val="0"/>
              <w:marRight w:val="0"/>
              <w:marTop w:val="0"/>
              <w:marBottom w:val="0"/>
              <w:divBdr>
                <w:top w:val="none" w:sz="0" w:space="0" w:color="auto"/>
                <w:left w:val="none" w:sz="0" w:space="0" w:color="auto"/>
                <w:bottom w:val="none" w:sz="0" w:space="0" w:color="auto"/>
                <w:right w:val="none" w:sz="0" w:space="0" w:color="auto"/>
              </w:divBdr>
              <w:divsChild>
                <w:div w:id="19078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wmur.com/image/view/-/31051212/highRes/1/-/maxh/480/maxw/640/-/wh6occ/-/Eversource-energy-rgb-color-logo-jpg.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obs.eversource.com/job/waterbury/waterbury-lng-plant-superintendent/7774/90625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Northeast Utilities</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Dunn, Jade</cp:lastModifiedBy>
  <cp:revision>2</cp:revision>
  <dcterms:created xsi:type="dcterms:W3CDTF">2018-09-04T14:02:00Z</dcterms:created>
  <dcterms:modified xsi:type="dcterms:W3CDTF">2018-09-04T14:02:00Z</dcterms:modified>
</cp:coreProperties>
</file>